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D3" w:rsidRDefault="00764104" w:rsidP="00182AD3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Az Amazone forgalma 2018-ban rekord nagyságú volt </w:t>
      </w:r>
      <w:r>
        <w:rPr>
          <w:rFonts w:ascii="Arial" w:hAnsi="Arial"/>
          <w:b/>
          <w:sz w:val="28"/>
          <w:szCs w:val="28"/>
        </w:rPr>
        <w:tab/>
      </w:r>
    </w:p>
    <w:p w:rsidR="00C54620" w:rsidRDefault="00C54620" w:rsidP="00237BAC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</w:p>
    <w:p w:rsidR="00182AD3" w:rsidRDefault="00764104" w:rsidP="00182AD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2018-as pénzügyi évben az Amazone-csoport továbbra is növekedett, annak ellenére, hogy az év második felében számos országban </w:t>
      </w:r>
      <w:r w:rsidR="00EC19DA">
        <w:rPr>
          <w:rFonts w:ascii="Arial" w:hAnsi="Arial"/>
          <w:sz w:val="22"/>
          <w:szCs w:val="22"/>
        </w:rPr>
        <w:t>szélsőséges volt az időjárás</w:t>
      </w:r>
      <w:r>
        <w:rPr>
          <w:rFonts w:ascii="Arial" w:hAnsi="Arial"/>
          <w:sz w:val="22"/>
          <w:szCs w:val="22"/>
        </w:rPr>
        <w:t xml:space="preserve">. A bevételek minden rekordot megdöntve 481 millió euróra növekedtek. Az előző évhez képest (457 millió euró) ez 5,3 %-os növekedésnek felel meg. </w:t>
      </w:r>
    </w:p>
    <w:p w:rsidR="00E60E1C" w:rsidRDefault="00E60E1C" w:rsidP="00182AD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FB610F" w:rsidRDefault="00436225" w:rsidP="001847FC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Amazone a legfontosabb exportpiacokon elért versenyhelyzetéből profitált. 80 %-os exportrészesedésével a német, francia, japán, spanyol magyar illetve ír piacok fejlődtek nagyon pozitívan. Lengyelországban és Oroszországban, két fontos piacon szintén stabil eredményeket értünk el 2018-ban.</w:t>
      </w:r>
    </w:p>
    <w:p w:rsidR="003F0801" w:rsidRPr="001847FC" w:rsidRDefault="003F0801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F0801" w:rsidRPr="001847FC" w:rsidRDefault="0062018F" w:rsidP="003F0801">
      <w:pPr>
        <w:spacing w:line="360" w:lineRule="auto"/>
        <w:ind w:left="567" w:right="2534"/>
        <w:rPr>
          <w:rStyle w:val="A4"/>
          <w:rFonts w:ascii="Arial" w:hAnsi="Arial" w:cs="Arial"/>
          <w:color w:val="auto"/>
          <w:sz w:val="22"/>
          <w:szCs w:val="22"/>
        </w:rPr>
      </w:pPr>
      <w:r>
        <w:rPr>
          <w:rFonts w:ascii="Arial" w:hAnsi="Arial"/>
          <w:sz w:val="22"/>
          <w:szCs w:val="22"/>
        </w:rPr>
        <w:t>2019 elején a Bramsche-ban lévő új székhelyet és az év elején felvásárolt Schmotzer Hacktechnik leányvállalatot is beleértve összesen mintegy 1900 alkalmazott dolgozott az Amazone-nál, köztül 130 gyakornok. A vállalat bevételének több mint 7</w:t>
      </w:r>
      <w:r>
        <w:rPr>
          <w:rFonts w:ascii="Arial" w:hAnsi="Arial"/>
          <w:i/>
          <w:sz w:val="22"/>
          <w:szCs w:val="22"/>
        </w:rPr>
        <w:t xml:space="preserve"> %</w:t>
      </w:r>
      <w:r>
        <w:rPr>
          <w:rFonts w:ascii="Arial" w:hAnsi="Arial"/>
          <w:sz w:val="22"/>
          <w:szCs w:val="22"/>
        </w:rPr>
        <w:t xml:space="preserve">-át kutatás-fejlesztésbe fektette. A tárgyi eszközökbe történt befektetések összege több mint 20 millió euro volt. </w:t>
      </w:r>
    </w:p>
    <w:p w:rsidR="00E46F37" w:rsidRPr="001847FC" w:rsidRDefault="00E46F37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</w:p>
    <w:p w:rsidR="00E46F37" w:rsidRPr="001847FC" w:rsidRDefault="005265D4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Innovációs siker és számos új termék </w:t>
      </w:r>
    </w:p>
    <w:p w:rsidR="007E5076" w:rsidRDefault="00E46F37" w:rsidP="00E46F37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Amazone vezérigazgatói, Christian Dreyer és Dr. Justus Dreyer stabil sikertörténetként írta le a vállalatot a 2019-es Agritechnica kiállításon, mivel fokozott innováció révén minden üzemi méretben széles választékot képes kínálni: „A 2018-as jó értékesítési eredmény azt mutatja, hogy számos, az Agritechnica 2017-ben bemutatott újításunk és az értékesítési partnereinkkel az új termékek piaci bevezetésével kapcsolatban folytatott intenzív együttműködés a végügyfelektől kapott igen jó válasszal párosult. A Vogel &amp; Noot ekegyárának 2016 őszén történő felvásárlásával jelentősen kibővült ekeválaszték a gyakorlatban is bizonyított és gyorsan megvetette a lábát a piacon. A további befektetésnek és a Schmotzer Hacktechnik vállalat átvételének köszönhetően tovább folytatódott az </w:t>
      </w:r>
      <w:r>
        <w:rPr>
          <w:rFonts w:ascii="Arial" w:hAnsi="Arial"/>
          <w:bCs/>
          <w:sz w:val="22"/>
          <w:szCs w:val="22"/>
        </w:rPr>
        <w:t>intelligens növénytermesztési specialista pozíciónk kiépítése</w:t>
      </w:r>
      <w:r>
        <w:rPr>
          <w:rFonts w:ascii="Arial" w:hAnsi="Arial"/>
          <w:sz w:val="22"/>
          <w:szCs w:val="22"/>
        </w:rPr>
        <w:t>.</w:t>
      </w:r>
      <w:r>
        <w:rPr>
          <w:rFonts w:ascii="Arial" w:hAnsi="Arial"/>
          <w:bCs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Az sorközművelés technika folyékony műtrágyázással és ugyanabban a munkafolyamatban a célzott vagy szelektív növényvédelem alkalmazásával történő kombinációja további gyakorlati </w:t>
      </w:r>
      <w:r>
        <w:rPr>
          <w:rFonts w:ascii="Arial" w:hAnsi="Arial"/>
          <w:sz w:val="22"/>
          <w:szCs w:val="22"/>
        </w:rPr>
        <w:lastRenderedPageBreak/>
        <w:t xml:space="preserve">lehetőségeket kínál a szántóföldi gazdálkodás optimalizálására. Ebben a gépszegmensben is törekszünk az innovációs vezető szerepre, és </w:t>
      </w:r>
      <w:r>
        <w:rPr>
          <w:rFonts w:ascii="Arial" w:hAnsi="Arial"/>
          <w:bCs/>
          <w:sz w:val="22"/>
          <w:szCs w:val="22"/>
        </w:rPr>
        <w:t>célzottan továbbfejlesztjük a termelők és vállalkozók részére nyújtott termékválasztékot.”</w:t>
      </w:r>
    </w:p>
    <w:p w:rsidR="00652E6A" w:rsidRPr="008554D7" w:rsidRDefault="00652E6A" w:rsidP="00E46F37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</w:p>
    <w:p w:rsidR="005A06A9" w:rsidRPr="008554D7" w:rsidRDefault="007E5076" w:rsidP="00E46F37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„A 2019-es évben szintén a teljes program fejlesztésére összpontosítunk, nemcsak a nagy gépek, de a kis és közepes munkaszélességű gépekhez is egyaránt innovatív megoldásokat kínálunk. </w:t>
      </w:r>
      <w:r>
        <w:rPr>
          <w:rFonts w:ascii="Arial" w:hAnsi="Arial"/>
          <w:sz w:val="22"/>
          <w:szCs w:val="22"/>
        </w:rPr>
        <w:t>A gép méretétől függetlenül a tendencia a növényvédelem és a trágyázás szempontjából egyaránt a még nagyobb pontosság irányába mutat.</w:t>
      </w:r>
      <w:r>
        <w:rPr>
          <w:rFonts w:ascii="Arial" w:hAnsi="Arial"/>
          <w:bCs/>
          <w:sz w:val="22"/>
          <w:szCs w:val="22"/>
        </w:rPr>
        <w:t>”</w:t>
      </w:r>
    </w:p>
    <w:p w:rsidR="00416757" w:rsidRPr="008554D7" w:rsidRDefault="00416757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</w:p>
    <w:p w:rsidR="00E46F37" w:rsidRPr="001847FC" w:rsidRDefault="00FA23C8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A gyártási helyek bővítése</w:t>
      </w:r>
    </w:p>
    <w:p w:rsidR="00504DAD" w:rsidRPr="001847FC" w:rsidRDefault="005265D4" w:rsidP="00504DAD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Amazonen-Werke bővítésének legfontosabb eseménye az újonnan alapított Bramsche-i telephely első új épületének 2018 novemberében történt avatása volt. Az Amazone az összesen 24 hektáros területen elsőként egy 16 000 m² alapterületű szerelő- és raktárcsarnokot, valamint egy irodaépületet épített fel. Az építési projekt beruházási volumene 16 millió euró volt. Az új üzemet a rövid utak gyáraként fémjelzik, és úgy tervezték, hogy változatos nagygépgyártás folyhasson benne. A Gaste-ben és Leedenben lévő gyárak mellett ez az üzem is növeli majd a termelési kapacitást. Egyidejűleg a három gyárban megvalósult a logisztika átfogó optimalizálása.</w:t>
      </w:r>
    </w:p>
    <w:p w:rsidR="00504DAD" w:rsidRDefault="00504DAD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82AD3" w:rsidRDefault="00182AD3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549E1" w:rsidRPr="001847FC" w:rsidRDefault="00ED59FE" w:rsidP="002549E1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Sikeres Amatechnica erős kereskedelmi látogatással</w:t>
      </w:r>
    </w:p>
    <w:p w:rsidR="008270D4" w:rsidRDefault="008270D4" w:rsidP="00ED59FE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Az elmúlt év egyik különleges eseménye a 2018 májusának végén a cég Hasbergen-Gaste-i telephelyén,</w:t>
      </w:r>
      <w:r>
        <w:rPr>
          <w:rFonts w:ascii="Arial" w:hAnsi="Arial"/>
          <w:sz w:val="22"/>
          <w:szCs w:val="22"/>
        </w:rPr>
        <w:t xml:space="preserve"> 6000 bel- és külföldi látogatóval megrendezett Amatechnica kiállítás volt. Az Amazone programjának gyakorlati bemutatása mind a Németország 27 városában megrendezésre kerülő 2018-as esti helyszíni túrákon, mind pedig a gépek nyolc országban történő bemutatásából álló DreamTour 2018 rendezvénynek a központi témája volt.</w:t>
      </w:r>
    </w:p>
    <w:p w:rsidR="00652E6A" w:rsidRDefault="00652E6A" w:rsidP="00ED59FE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</w:p>
    <w:p w:rsidR="005B365F" w:rsidRDefault="005B365F" w:rsidP="00ED59FE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cég az oroszországi Agrosalon 2018 vásáron különleges elismerésben részesült: az Amazone volt az egyetlen külföldi gyártó, aki két érmet is kapott. A zsűri az aranyérmet a műtrágyaszórókon használt WindControl </w:t>
      </w:r>
      <w:r>
        <w:rPr>
          <w:rFonts w:ascii="Arial" w:hAnsi="Arial"/>
          <w:sz w:val="22"/>
          <w:szCs w:val="22"/>
        </w:rPr>
        <w:lastRenderedPageBreak/>
        <w:t xml:space="preserve">rendszernek, az ezüstérmet pedig az új UX 01 Super vontatott permetezőn használt Comfort csomagnak ítélte. </w:t>
      </w:r>
    </w:p>
    <w:p w:rsidR="00AD1AF8" w:rsidRDefault="00AD1AF8" w:rsidP="00ED59FE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</w:p>
    <w:p w:rsidR="00AD1AF8" w:rsidRDefault="00AD1AF8" w:rsidP="00ED59FE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kommunális gépek területén az Amazone a GaLaBau 2018 kiállításon a Profihopper 1500 SmartLine önjáró kaszálógéppel egy professzionális berendezést mutatott be. A 10 km / h munkamenetnek és az 1,50 m-es fogásszélességnek köszönhetően rendkívül nagy területhatékonyság érhető el.</w:t>
      </w:r>
    </w:p>
    <w:p w:rsidR="00B018DA" w:rsidRDefault="00B018DA" w:rsidP="00AD1AF8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</w:p>
    <w:p w:rsidR="00A15571" w:rsidRPr="001847FC" w:rsidRDefault="002549E1" w:rsidP="00A15571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Kilátások</w:t>
      </w:r>
    </w:p>
    <w:p w:rsidR="00991C9B" w:rsidRDefault="00626ADD" w:rsidP="00EC5A6A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2019-es évre az ügyvezetők két rekordév után magas forgalmat terveznek. „A piacok világszerte egyre növekvő igényeket támasztanak, és a legkülönfélébb fejlesztésektől függenek. </w:t>
      </w:r>
      <w:r>
        <w:rPr>
          <w:rFonts w:ascii="Arial" w:hAnsi="Arial"/>
          <w:color w:val="121212"/>
          <w:sz w:val="22"/>
          <w:szCs w:val="22"/>
        </w:rPr>
        <w:t>A mezőgazdaságban a befektetési környezet még mindig jó, bár a közép-európai gazdaságok eredményeit még mindig befolyásolják a 2018-as aszály hatásai. A közép- és hosszútávú trend pozitív marad: Az ügyfelek továbbra is nagy érdeklődés t mutatnak a legmodernebb mezőgazdasági technológiákkal és innovációinkkal kapcsolatban, amelyek hatékonyabb, pontosabb és ennélfogva költséghatékony munkát tesznek lehetővé, csúcsminőségű gépekkel. Néhány exportpiacon azonban a politikai változások, mint például a növekvő nemzetközi kereskedelmi konfliktusok hatása jelenleg nehezen becsülhető meg.</w:t>
      </w:r>
      <w:r>
        <w:rPr>
          <w:rFonts w:ascii="Arial" w:hAnsi="Arial"/>
          <w:sz w:val="22"/>
          <w:szCs w:val="22"/>
        </w:rPr>
        <w:t xml:space="preserve"> Ezért továbbra is az erősségeinkre például az innovációs vezető szerepünknek az Amazone fő kompetenciái révén történő bővítésére összpontosítunk, és tovább erősítjük együttműködésünket partnereinkkel és importőreinkkel a célországokban.”- mutatott rá az ügyvezető.</w:t>
      </w:r>
    </w:p>
    <w:p w:rsidR="00991C9B" w:rsidRDefault="00991C9B" w:rsidP="00EC5A6A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8E3574" w:rsidRDefault="00991C9B" w:rsidP="00D961FE">
      <w:pPr>
        <w:spacing w:line="360" w:lineRule="atLeast"/>
        <w:ind w:left="567" w:right="2534"/>
        <w:rPr>
          <w:rFonts w:ascii="Arial" w:hAnsi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Agritechnika 2019 kiállításon az Amazone ügyvezetői, Christian Dreyer és Dr. Justus Dreyer a számos szektorban az „Amazone 4.0” </w:t>
      </w:r>
      <w:r>
        <w:rPr>
          <w:rFonts w:ascii="Arial" w:hAnsi="Arial"/>
          <w:color w:val="121212"/>
          <w:sz w:val="22"/>
          <w:szCs w:val="22"/>
        </w:rPr>
        <w:t>kulcsszó</w:t>
      </w:r>
      <w:r>
        <w:rPr>
          <w:rFonts w:ascii="Arial" w:hAnsi="Arial"/>
          <w:sz w:val="22"/>
          <w:szCs w:val="22"/>
        </w:rPr>
        <w:t xml:space="preserve"> jegyében bevezetett újdonságok mellett a gépek hálózatba kapcsolásának továbbfejlesztését és a szervizajánlatok javítását is bejelentik. </w:t>
      </w:r>
      <w:r>
        <w:rPr>
          <w:rFonts w:ascii="Arial" w:hAnsi="Arial"/>
          <w:color w:val="121212"/>
          <w:sz w:val="22"/>
          <w:szCs w:val="22"/>
        </w:rPr>
        <w:t xml:space="preserve">„Az innovációknak támogatniuk kell a mezőgazdasági műveletek digitális hálózatba történő kapcsolását, hogy további optimalizálási lehetőségeket érjünk el.” Legjobban a mezőgazdasági szakemberek fogalmazták meg saját igényüket az Amazone mérnökei számára: „A gazdálkodóknak kézzelfogható </w:t>
      </w:r>
      <w:r>
        <w:rPr>
          <w:rFonts w:ascii="Arial" w:hAnsi="Arial"/>
          <w:color w:val="121212"/>
          <w:sz w:val="22"/>
          <w:szCs w:val="22"/>
        </w:rPr>
        <w:lastRenderedPageBreak/>
        <w:t>gazdasági előnyökhöz kell jutniuk ezen fejlesztések alapján, pontosabban és hatékonyabban dolgozva pedig a vetőmagok, növényvédők és műtrágyák pontosabb alkalmazásával költségeket takaríthatnak meg. Ugyanakkor a gazdálkodónak képesnek kell lennie arra, hogy az új technológiák használatával csökkentse az alkalmazási mennyiséget annak érdekében, hogy jobban megfeleljenek a társadalomnak a környezet megóvásával szemben támasztott követelményeinek.”</w:t>
      </w:r>
    </w:p>
    <w:p w:rsidR="008E3574" w:rsidRDefault="008E3574" w:rsidP="00D961FE">
      <w:pPr>
        <w:spacing w:line="360" w:lineRule="atLeast"/>
        <w:ind w:left="567" w:right="2534"/>
        <w:rPr>
          <w:rFonts w:ascii="Arial" w:hAnsi="Arial"/>
          <w:color w:val="121212"/>
          <w:sz w:val="22"/>
          <w:szCs w:val="22"/>
        </w:rPr>
      </w:pPr>
    </w:p>
    <w:p w:rsidR="008E3574" w:rsidRDefault="008E3574" w:rsidP="00D961FE">
      <w:pPr>
        <w:spacing w:line="360" w:lineRule="atLeast"/>
        <w:ind w:left="567" w:right="2534"/>
        <w:rPr>
          <w:rFonts w:ascii="Arial" w:hAnsi="Arial"/>
          <w:color w:val="121212"/>
          <w:sz w:val="22"/>
          <w:szCs w:val="22"/>
        </w:rPr>
      </w:pPr>
      <w:bookmarkStart w:id="0" w:name="_GoBack"/>
      <w:bookmarkEnd w:id="0"/>
    </w:p>
    <w:sectPr w:rsidR="008E3574" w:rsidSect="00D961FE">
      <w:headerReference w:type="default" r:id="rId7"/>
      <w:footerReference w:type="default" r:id="rId8"/>
      <w:pgSz w:w="11901" w:h="16840"/>
      <w:pgMar w:top="2127" w:right="567" w:bottom="2127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5D" w:rsidRDefault="00551A5D">
      <w:r>
        <w:separator/>
      </w:r>
    </w:p>
  </w:endnote>
  <w:endnote w:type="continuationSeparator" w:id="0">
    <w:p w:rsidR="00551A5D" w:rsidRDefault="0055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55" w:rsidRDefault="000C3B45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E9EB01" wp14:editId="24E9505E">
              <wp:simplePos x="0" y="0"/>
              <wp:positionH relativeFrom="column">
                <wp:posOffset>5292090</wp:posOffset>
              </wp:positionH>
              <wp:positionV relativeFrom="paragraph">
                <wp:posOffset>502920</wp:posOffset>
              </wp:positionV>
              <wp:extent cx="1600200" cy="179705"/>
              <wp:effectExtent l="0" t="0" r="3810" b="317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5353C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5353C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.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9.6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" filled="f" fillcolor="#006e31" stroked="f">
              <v:textbox inset="0,.5mm,0,0">
                <w:txbxContent>
                  <w:p w:rsidR="006F7755" w:rsidRPr="00583760" w:rsidRDefault="006F7755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5353C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5353C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.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5BCF92C" wp14:editId="5DAFCA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E88B1BF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B4A4C9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BF2AF78" wp14:editId="68426116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578D979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Bmt&#10;SyE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59388AB" wp14:editId="17EEF5BE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ntK5P7oC&#10;AAC0BQAADgAAAAAAAAAAAAAAAAAuAgAAZHJzL2Uyb0RvYy54bWxQSwECLQAUAAYACAAAACEA2JWo&#10;C90AAAAJAQAADwAAAAAAAAAAAAAAAAAUBQAAZHJzL2Rvd25yZXYueG1sUEsFBgAAAAAEAAQA8wAA&#10;AB4GAAAAAA==&#10;" filled="f" fillcolor="#006e31" stroked="f">
              <v:textbox inset="0,1mm,0,0">
                <w:txbxContent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5D" w:rsidRDefault="00551A5D">
      <w:r>
        <w:separator/>
      </w:r>
    </w:p>
  </w:footnote>
  <w:footnote w:type="continuationSeparator" w:id="0">
    <w:p w:rsidR="00551A5D" w:rsidRDefault="00551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55" w:rsidRDefault="000C3B45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 wp14:anchorId="28D49700" wp14:editId="7EB1A9F9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Kép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0D2A089" wp14:editId="2B654A9D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55" w:rsidRPr="00583760" w:rsidRDefault="00151FAF" w:rsidP="00151FAF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201</w:t>
                          </w:r>
                          <w:r w:rsidR="000F130F">
                            <w:rPr>
                              <w:rFonts w:ascii="Arial" w:hAnsi="Arial"/>
                              <w:sz w:val="20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. február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" filled="f" fillcolor="#006e31" stroked="f">
              <v:textbox inset="0,0,0,0">
                <w:txbxContent>
                  <w:p w:rsidR="006F7755" w:rsidRPr="00583760" w:rsidRDefault="00151FAF" w:rsidP="00151FAF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201</w:t>
                    </w:r>
                    <w:r w:rsidR="000F130F">
                      <w:rPr>
                        <w:rFonts w:ascii="Arial" w:hAnsi="Arial"/>
                        <w:sz w:val="20"/>
                      </w:rPr>
                      <w:t>9</w:t>
                    </w:r>
                    <w:r>
                      <w:rPr>
                        <w:rFonts w:ascii="Arial" w:hAnsi="Arial"/>
                        <w:sz w:val="20"/>
                      </w:rPr>
                      <w:t>. február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7EC2E45" wp14:editId="6AB7EC1C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WZtgIAALE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" filled="f" fillcolor="#006e31" stroked="f">
              <v:textbox inset="0,0,0,0">
                <w:txbxContent>
                  <w:p w:rsidR="006F7755" w:rsidRPr="00583760" w:rsidRDefault="006F7755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1060D"/>
    <w:rsid w:val="00031ADC"/>
    <w:rsid w:val="00034A5D"/>
    <w:rsid w:val="0003624C"/>
    <w:rsid w:val="00036BF0"/>
    <w:rsid w:val="00044522"/>
    <w:rsid w:val="000558D6"/>
    <w:rsid w:val="00056587"/>
    <w:rsid w:val="000818A2"/>
    <w:rsid w:val="000979FA"/>
    <w:rsid w:val="000A3648"/>
    <w:rsid w:val="000A3DB2"/>
    <w:rsid w:val="000A73A3"/>
    <w:rsid w:val="000B629C"/>
    <w:rsid w:val="000B6EBB"/>
    <w:rsid w:val="000C26F9"/>
    <w:rsid w:val="000C38A2"/>
    <w:rsid w:val="000C3B45"/>
    <w:rsid w:val="000C59C9"/>
    <w:rsid w:val="000D1FED"/>
    <w:rsid w:val="000F130F"/>
    <w:rsid w:val="000F6FEF"/>
    <w:rsid w:val="0013196D"/>
    <w:rsid w:val="00133F87"/>
    <w:rsid w:val="00144B89"/>
    <w:rsid w:val="00151FAF"/>
    <w:rsid w:val="0015460F"/>
    <w:rsid w:val="001629C0"/>
    <w:rsid w:val="0017230C"/>
    <w:rsid w:val="00174DD1"/>
    <w:rsid w:val="0017648F"/>
    <w:rsid w:val="00182AD3"/>
    <w:rsid w:val="001847FC"/>
    <w:rsid w:val="001C241D"/>
    <w:rsid w:val="001E5E45"/>
    <w:rsid w:val="001E766D"/>
    <w:rsid w:val="001F2F6E"/>
    <w:rsid w:val="00206D75"/>
    <w:rsid w:val="0022712A"/>
    <w:rsid w:val="002346AB"/>
    <w:rsid w:val="00237BAC"/>
    <w:rsid w:val="002416D9"/>
    <w:rsid w:val="002549E1"/>
    <w:rsid w:val="00262464"/>
    <w:rsid w:val="00263D84"/>
    <w:rsid w:val="00276922"/>
    <w:rsid w:val="00281C93"/>
    <w:rsid w:val="002943F7"/>
    <w:rsid w:val="002A08F9"/>
    <w:rsid w:val="002A3CA5"/>
    <w:rsid w:val="002B1C78"/>
    <w:rsid w:val="002B5B8D"/>
    <w:rsid w:val="002D07DD"/>
    <w:rsid w:val="002D410F"/>
    <w:rsid w:val="002F70E4"/>
    <w:rsid w:val="00300C6C"/>
    <w:rsid w:val="00302FB8"/>
    <w:rsid w:val="003123B7"/>
    <w:rsid w:val="003156BE"/>
    <w:rsid w:val="00317A14"/>
    <w:rsid w:val="0033180E"/>
    <w:rsid w:val="0033337D"/>
    <w:rsid w:val="00336C3A"/>
    <w:rsid w:val="00344782"/>
    <w:rsid w:val="00370CBC"/>
    <w:rsid w:val="003C18DD"/>
    <w:rsid w:val="003D0306"/>
    <w:rsid w:val="003D59D8"/>
    <w:rsid w:val="003E77E7"/>
    <w:rsid w:val="003F0801"/>
    <w:rsid w:val="003F1171"/>
    <w:rsid w:val="004055F0"/>
    <w:rsid w:val="004135BE"/>
    <w:rsid w:val="00416757"/>
    <w:rsid w:val="004253D8"/>
    <w:rsid w:val="00425714"/>
    <w:rsid w:val="00436225"/>
    <w:rsid w:val="0043633F"/>
    <w:rsid w:val="00450772"/>
    <w:rsid w:val="004659BB"/>
    <w:rsid w:val="00473DB9"/>
    <w:rsid w:val="0047699C"/>
    <w:rsid w:val="00490EDF"/>
    <w:rsid w:val="00491596"/>
    <w:rsid w:val="004C422B"/>
    <w:rsid w:val="004D373B"/>
    <w:rsid w:val="004E037C"/>
    <w:rsid w:val="004E51A5"/>
    <w:rsid w:val="004E6432"/>
    <w:rsid w:val="00500549"/>
    <w:rsid w:val="00501ACE"/>
    <w:rsid w:val="00504ADB"/>
    <w:rsid w:val="00504DAD"/>
    <w:rsid w:val="00510A20"/>
    <w:rsid w:val="00510AF3"/>
    <w:rsid w:val="00515380"/>
    <w:rsid w:val="00520375"/>
    <w:rsid w:val="005265D4"/>
    <w:rsid w:val="0054403B"/>
    <w:rsid w:val="005453B1"/>
    <w:rsid w:val="00551A5D"/>
    <w:rsid w:val="0055353C"/>
    <w:rsid w:val="00554E2E"/>
    <w:rsid w:val="005579F9"/>
    <w:rsid w:val="005640EC"/>
    <w:rsid w:val="00570DDF"/>
    <w:rsid w:val="00571396"/>
    <w:rsid w:val="00572E77"/>
    <w:rsid w:val="00580534"/>
    <w:rsid w:val="005A06A9"/>
    <w:rsid w:val="005A5FEF"/>
    <w:rsid w:val="005B365F"/>
    <w:rsid w:val="005C2123"/>
    <w:rsid w:val="005C3E4D"/>
    <w:rsid w:val="005C7B04"/>
    <w:rsid w:val="005D242F"/>
    <w:rsid w:val="005D5380"/>
    <w:rsid w:val="005E2376"/>
    <w:rsid w:val="005E62F4"/>
    <w:rsid w:val="005F699F"/>
    <w:rsid w:val="005F7267"/>
    <w:rsid w:val="00601972"/>
    <w:rsid w:val="0062018F"/>
    <w:rsid w:val="00626ADD"/>
    <w:rsid w:val="00626E8D"/>
    <w:rsid w:val="00652E6A"/>
    <w:rsid w:val="00660687"/>
    <w:rsid w:val="00664853"/>
    <w:rsid w:val="0067189D"/>
    <w:rsid w:val="00672A67"/>
    <w:rsid w:val="00673AC6"/>
    <w:rsid w:val="006770C1"/>
    <w:rsid w:val="00682493"/>
    <w:rsid w:val="00686A3A"/>
    <w:rsid w:val="0069613D"/>
    <w:rsid w:val="006A7C72"/>
    <w:rsid w:val="006C0E12"/>
    <w:rsid w:val="006C4234"/>
    <w:rsid w:val="006E40F1"/>
    <w:rsid w:val="006E6C7E"/>
    <w:rsid w:val="006F7755"/>
    <w:rsid w:val="00703179"/>
    <w:rsid w:val="00706334"/>
    <w:rsid w:val="00713070"/>
    <w:rsid w:val="0072080E"/>
    <w:rsid w:val="007208B2"/>
    <w:rsid w:val="00724F29"/>
    <w:rsid w:val="00763732"/>
    <w:rsid w:val="00764104"/>
    <w:rsid w:val="0076414C"/>
    <w:rsid w:val="00764ECE"/>
    <w:rsid w:val="007A06E3"/>
    <w:rsid w:val="007A2310"/>
    <w:rsid w:val="007A5C22"/>
    <w:rsid w:val="007B5F24"/>
    <w:rsid w:val="007C3B66"/>
    <w:rsid w:val="007E0615"/>
    <w:rsid w:val="007E4F8E"/>
    <w:rsid w:val="007E5076"/>
    <w:rsid w:val="007F0C2A"/>
    <w:rsid w:val="00803D18"/>
    <w:rsid w:val="00804B40"/>
    <w:rsid w:val="00807BEE"/>
    <w:rsid w:val="00816829"/>
    <w:rsid w:val="00824C29"/>
    <w:rsid w:val="0082511D"/>
    <w:rsid w:val="008270D4"/>
    <w:rsid w:val="00831D65"/>
    <w:rsid w:val="0083658B"/>
    <w:rsid w:val="00852223"/>
    <w:rsid w:val="008554D7"/>
    <w:rsid w:val="00864049"/>
    <w:rsid w:val="0087172D"/>
    <w:rsid w:val="00873628"/>
    <w:rsid w:val="00885E02"/>
    <w:rsid w:val="00895458"/>
    <w:rsid w:val="00895CAB"/>
    <w:rsid w:val="008A1930"/>
    <w:rsid w:val="008B21CC"/>
    <w:rsid w:val="008D5C57"/>
    <w:rsid w:val="008E3574"/>
    <w:rsid w:val="008E4FE2"/>
    <w:rsid w:val="008E7A97"/>
    <w:rsid w:val="008F2038"/>
    <w:rsid w:val="008F350E"/>
    <w:rsid w:val="00912177"/>
    <w:rsid w:val="00915DF6"/>
    <w:rsid w:val="0091679F"/>
    <w:rsid w:val="00931AA5"/>
    <w:rsid w:val="00940BE0"/>
    <w:rsid w:val="00950F81"/>
    <w:rsid w:val="00951257"/>
    <w:rsid w:val="0095250D"/>
    <w:rsid w:val="009529E2"/>
    <w:rsid w:val="0096089E"/>
    <w:rsid w:val="00963508"/>
    <w:rsid w:val="00973CA5"/>
    <w:rsid w:val="00981804"/>
    <w:rsid w:val="00982386"/>
    <w:rsid w:val="00982DD1"/>
    <w:rsid w:val="00984313"/>
    <w:rsid w:val="00991C50"/>
    <w:rsid w:val="00991C9B"/>
    <w:rsid w:val="00992EA0"/>
    <w:rsid w:val="00993A12"/>
    <w:rsid w:val="009A5A18"/>
    <w:rsid w:val="009A5C7D"/>
    <w:rsid w:val="009B4103"/>
    <w:rsid w:val="009C0B24"/>
    <w:rsid w:val="009C48B4"/>
    <w:rsid w:val="009D5A7D"/>
    <w:rsid w:val="00A15571"/>
    <w:rsid w:val="00A15D8E"/>
    <w:rsid w:val="00A35CB4"/>
    <w:rsid w:val="00A372FD"/>
    <w:rsid w:val="00A403B5"/>
    <w:rsid w:val="00A406DA"/>
    <w:rsid w:val="00A4434E"/>
    <w:rsid w:val="00A611EA"/>
    <w:rsid w:val="00A638A2"/>
    <w:rsid w:val="00A74480"/>
    <w:rsid w:val="00AA2F8F"/>
    <w:rsid w:val="00AA6FB0"/>
    <w:rsid w:val="00AA79E0"/>
    <w:rsid w:val="00AC2265"/>
    <w:rsid w:val="00AC6EE2"/>
    <w:rsid w:val="00AD1329"/>
    <w:rsid w:val="00AD1AF8"/>
    <w:rsid w:val="00AD51AC"/>
    <w:rsid w:val="00AD5F34"/>
    <w:rsid w:val="00AD7627"/>
    <w:rsid w:val="00AE3C36"/>
    <w:rsid w:val="00AF274E"/>
    <w:rsid w:val="00AF2C5E"/>
    <w:rsid w:val="00AF52C6"/>
    <w:rsid w:val="00B018DA"/>
    <w:rsid w:val="00B1351F"/>
    <w:rsid w:val="00B17884"/>
    <w:rsid w:val="00B31B44"/>
    <w:rsid w:val="00B4616D"/>
    <w:rsid w:val="00B85A30"/>
    <w:rsid w:val="00B935B2"/>
    <w:rsid w:val="00B97CBB"/>
    <w:rsid w:val="00BD5426"/>
    <w:rsid w:val="00C07C09"/>
    <w:rsid w:val="00C22E53"/>
    <w:rsid w:val="00C34A58"/>
    <w:rsid w:val="00C54620"/>
    <w:rsid w:val="00C60036"/>
    <w:rsid w:val="00C6018F"/>
    <w:rsid w:val="00C60B06"/>
    <w:rsid w:val="00C62F49"/>
    <w:rsid w:val="00C95132"/>
    <w:rsid w:val="00CA04E5"/>
    <w:rsid w:val="00CA1443"/>
    <w:rsid w:val="00CA5F67"/>
    <w:rsid w:val="00CB3E29"/>
    <w:rsid w:val="00CB5586"/>
    <w:rsid w:val="00CB63E4"/>
    <w:rsid w:val="00CB6909"/>
    <w:rsid w:val="00CD1F2E"/>
    <w:rsid w:val="00CD7142"/>
    <w:rsid w:val="00D10DE2"/>
    <w:rsid w:val="00D1124E"/>
    <w:rsid w:val="00D13205"/>
    <w:rsid w:val="00D2725A"/>
    <w:rsid w:val="00D347B5"/>
    <w:rsid w:val="00D44D3D"/>
    <w:rsid w:val="00D760AC"/>
    <w:rsid w:val="00D833AF"/>
    <w:rsid w:val="00D909EB"/>
    <w:rsid w:val="00D961FE"/>
    <w:rsid w:val="00D976A8"/>
    <w:rsid w:val="00DA1E19"/>
    <w:rsid w:val="00DB79E1"/>
    <w:rsid w:val="00DC5EE7"/>
    <w:rsid w:val="00DC736D"/>
    <w:rsid w:val="00DD09E5"/>
    <w:rsid w:val="00DF0755"/>
    <w:rsid w:val="00DF2331"/>
    <w:rsid w:val="00DF7606"/>
    <w:rsid w:val="00E36798"/>
    <w:rsid w:val="00E371A2"/>
    <w:rsid w:val="00E442D2"/>
    <w:rsid w:val="00E46F37"/>
    <w:rsid w:val="00E4772D"/>
    <w:rsid w:val="00E57B94"/>
    <w:rsid w:val="00E60E1C"/>
    <w:rsid w:val="00E80C25"/>
    <w:rsid w:val="00EA7000"/>
    <w:rsid w:val="00EA7EEA"/>
    <w:rsid w:val="00EC19DA"/>
    <w:rsid w:val="00EC5A6A"/>
    <w:rsid w:val="00ED59FE"/>
    <w:rsid w:val="00ED6812"/>
    <w:rsid w:val="00EE253D"/>
    <w:rsid w:val="00F01740"/>
    <w:rsid w:val="00F10E25"/>
    <w:rsid w:val="00F22801"/>
    <w:rsid w:val="00F25222"/>
    <w:rsid w:val="00F35AE3"/>
    <w:rsid w:val="00F4006E"/>
    <w:rsid w:val="00F42F23"/>
    <w:rsid w:val="00F67DDF"/>
    <w:rsid w:val="00F71F5C"/>
    <w:rsid w:val="00FA23C8"/>
    <w:rsid w:val="00FA2963"/>
    <w:rsid w:val="00FA75B7"/>
    <w:rsid w:val="00FB55E1"/>
    <w:rsid w:val="00FB610F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  <w:style w:type="character" w:styleId="Hyperlink">
    <w:name w:val="Hyperlink"/>
    <w:uiPriority w:val="99"/>
    <w:semiHidden/>
    <w:unhideWhenUsed/>
    <w:rsid w:val="008E35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  <w:style w:type="character" w:styleId="Hyperlink">
    <w:name w:val="Hyperlink"/>
    <w:uiPriority w:val="99"/>
    <w:semiHidden/>
    <w:unhideWhenUsed/>
    <w:rsid w:val="008E3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880</Words>
  <Characters>5550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Sajtóközlemény: 2008-as Amazone éves jelentés</vt:lpstr>
      <vt:lpstr>Sajtóközlemény: 2008-as Amazone éves jelentés</vt:lpstr>
      <vt:lpstr>PI Amazone Jahresbericht 2008</vt:lpstr>
    </vt:vector>
  </TitlesOfParts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dcterms:created xsi:type="dcterms:W3CDTF">2019-02-20T07:41:00Z</dcterms:created>
  <dcterms:modified xsi:type="dcterms:W3CDTF">2019-02-26T08:43:00Z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2010434409</vt:i4>
  </property>
  <property fmtid="{D5CDD505-2E9C-101B-9397-08002B2CF9AE}" pid="5" name="_PreviousAdHocReviewCycleID">
    <vt:i4>882533138</vt:i4>
  </property>
</Properties>
</file>